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3" w:rsidRDefault="003326EE">
      <w:pPr>
        <w:pStyle w:val="normal0"/>
      </w:pPr>
      <w:r>
        <w:t>8ª CONFERÊNCIA MUNICIPAL DE CULTURA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>SÃO ROQUE/SPr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 xml:space="preserve"> 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>REGIMENTO INTERNO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>CAPÍTULO I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>DISPOSIÇÕES PRELIMINARES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 xml:space="preserve"> </w:t>
      </w:r>
    </w:p>
    <w:p w:rsidR="00254963" w:rsidRDefault="00254963">
      <w:pPr>
        <w:pStyle w:val="normal0"/>
      </w:pPr>
    </w:p>
    <w:p w:rsidR="00254963" w:rsidRDefault="006F0280">
      <w:pPr>
        <w:pStyle w:val="normal0"/>
      </w:pPr>
      <w:r>
        <w:t>Art. 1º A 8ª</w:t>
      </w:r>
      <w:r w:rsidR="003326EE">
        <w:t xml:space="preserve"> Conferência Municipal de Cultura de São Roque será organizada pela Divisão de Cultura.</w:t>
      </w:r>
    </w:p>
    <w:p w:rsidR="006F0280" w:rsidRDefault="006F0280">
      <w:pPr>
        <w:pStyle w:val="normal0"/>
      </w:pPr>
    </w:p>
    <w:p w:rsidR="00254963" w:rsidRDefault="006F0280">
      <w:pPr>
        <w:pStyle w:val="normal0"/>
      </w:pPr>
      <w:r>
        <w:t>Art. 2º</w:t>
      </w:r>
      <w:r w:rsidR="003326EE">
        <w:t xml:space="preserve"> A 8ª Conferência Municipal de Cultura terá como objetivo restabelecer o Fórum Permanente de Cultura, principal instrumento de participação social na política pública de cultura do município, promovendo o ato constitutivo da nova mesa diretora em uma assembléia geral amplamente divulgada para a comunidade local.</w:t>
      </w:r>
    </w:p>
    <w:p w:rsidR="00254963" w:rsidRDefault="003326EE">
      <w:pPr>
        <w:pStyle w:val="normal0"/>
      </w:pPr>
      <w:r>
        <w:t xml:space="preserve"> </w:t>
      </w:r>
    </w:p>
    <w:p w:rsidR="00254963" w:rsidRDefault="003326EE">
      <w:pPr>
        <w:pStyle w:val="normal0"/>
      </w:pPr>
      <w:r>
        <w:t>CAPÍTULO III</w:t>
      </w:r>
    </w:p>
    <w:p w:rsidR="00254963" w:rsidRDefault="003326EE">
      <w:pPr>
        <w:pStyle w:val="normal0"/>
      </w:pPr>
      <w:r>
        <w:t>DA REALIZAÇÃO E PARTICIPAÇÃO</w:t>
      </w:r>
    </w:p>
    <w:p w:rsidR="00254963" w:rsidRDefault="006F0280">
      <w:pPr>
        <w:pStyle w:val="normal0"/>
      </w:pPr>
      <w:r>
        <w:t>Art. 3º</w:t>
      </w:r>
      <w:r w:rsidR="003326EE">
        <w:t xml:space="preserve"> A 8ª Conferência Municipal de Cultura será realizada por sua Comissão Organizadora, com membros indicados pelo poder executivo, sendo presidida pela Diretora de Cultura e acompanhada por fiscais indicados pelas chapas concorrentes.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>
        <w:t>Art. 4º</w:t>
      </w:r>
      <w:r w:rsidR="003326EE">
        <w:t xml:space="preserve"> Compete à Comissão Organizadora:</w:t>
      </w:r>
    </w:p>
    <w:p w:rsidR="00254963" w:rsidRDefault="003326EE">
      <w:pPr>
        <w:pStyle w:val="normal0"/>
      </w:pPr>
      <w:r>
        <w:t>I – Coordenar, supervisionar e promover a realização da Conferência, definindo a metodologia a ser aplicada, atendendo aos aspectos técnicos, políticos e administrativos.</w:t>
      </w:r>
    </w:p>
    <w:p w:rsidR="00254963" w:rsidRDefault="003326EE">
      <w:pPr>
        <w:pStyle w:val="normal0"/>
      </w:pPr>
      <w:r>
        <w:t>II – Assegurar a lisura e a veracidade de todos os procedimentos.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>
        <w:t xml:space="preserve">Art. 5º </w:t>
      </w:r>
      <w:r w:rsidR="003326EE">
        <w:t>Os trabalhos da 8ª Conferência Municipal de Cultura, serão desenvolvidos no formato online no dia 5 de julho, das 10h às 18h, através da plataforma Google Meeting e serão coordenados por Mesa Diretora, presidida pelo Presidente da Comissão Organizadora.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>
        <w:t xml:space="preserve">Parágrafo Único. </w:t>
      </w:r>
      <w:r w:rsidR="003326EE">
        <w:t>Caberá à Mesa Diretora conduzir as atividades durante a Conferência, respeitando e fazendo respeitar o disposto neste Regimento Interno, e solucionando os casos omissos surgidos no decorrer do evento.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>
        <w:t>Art. 6º</w:t>
      </w:r>
      <w:r w:rsidR="003326EE">
        <w:t xml:space="preserve"> Poderão participar da 8ª Conferência Municipal de Cultura:</w:t>
      </w:r>
    </w:p>
    <w:p w:rsidR="00254963" w:rsidRDefault="003326EE">
      <w:pPr>
        <w:pStyle w:val="normal0"/>
      </w:pPr>
      <w:r>
        <w:t>I. cidadãos maiores de 16 anos;</w:t>
      </w:r>
    </w:p>
    <w:p w:rsidR="00254963" w:rsidRDefault="003326EE">
      <w:pPr>
        <w:pStyle w:val="normal0"/>
      </w:pPr>
      <w:r>
        <w:t>II. Artistas, produtores e profissionais homologados no Cadastro Municipal de Artistas e Produtores Culturais da Divisão de Cultura;</w:t>
      </w:r>
    </w:p>
    <w:p w:rsidR="00254963" w:rsidRDefault="00254963">
      <w:pPr>
        <w:pStyle w:val="normal0"/>
      </w:pPr>
    </w:p>
    <w:p w:rsidR="00254963" w:rsidRDefault="006F0280">
      <w:pPr>
        <w:pStyle w:val="normal0"/>
      </w:pPr>
      <w:r w:rsidRPr="006F0280">
        <w:t xml:space="preserve">§ 1º </w:t>
      </w:r>
      <w:r w:rsidR="003326EE">
        <w:t>Apenas os participantes com cadastro homologado no Cadastro de Artistas da Divisão de Cultura de São Roque terão direito a voz e voto;</w:t>
      </w:r>
    </w:p>
    <w:p w:rsidR="00254963" w:rsidRDefault="003326EE">
      <w:pPr>
        <w:pStyle w:val="normal0"/>
      </w:pPr>
      <w:r>
        <w:lastRenderedPageBreak/>
        <w:t xml:space="preserve"> </w:t>
      </w:r>
    </w:p>
    <w:p w:rsidR="00254963" w:rsidRDefault="006F0280">
      <w:pPr>
        <w:pStyle w:val="normal0"/>
      </w:pPr>
      <w:r>
        <w:rPr>
          <w:bCs/>
          <w:spacing w:val="-5"/>
          <w:sz w:val="24"/>
          <w:szCs w:val="24"/>
        </w:rPr>
        <w:t>§ 2</w:t>
      </w:r>
      <w:r w:rsidRPr="005F2846">
        <w:rPr>
          <w:bCs/>
          <w:spacing w:val="-5"/>
          <w:sz w:val="24"/>
          <w:szCs w:val="24"/>
        </w:rPr>
        <w:t>º</w:t>
      </w:r>
      <w:r>
        <w:rPr>
          <w:bCs/>
          <w:spacing w:val="-5"/>
          <w:sz w:val="24"/>
          <w:szCs w:val="24"/>
        </w:rPr>
        <w:t xml:space="preserve"> </w:t>
      </w:r>
      <w:r w:rsidR="003326EE">
        <w:t>O direito de voz, quando na sessão plenária, será exercido com tempo limitado a 2 minutos por intervenção, mediante solicitação pelo chat junto à Mesa Diretora;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>
        <w:t xml:space="preserve">Art. 7º </w:t>
      </w:r>
      <w:r w:rsidR="003326EE">
        <w:t xml:space="preserve">As inscrições serão realizadas no período de 21 a 30 de junho de 2021, mediante preenchimento de formulário próprio de inscrição a ser disponibilizado no site da Prefeitura Municipal da Estância Turística de São Roque e na sede da Divisão de Cultura no CECT Brasital até às 23h59 do dia 25 de junho de 2021. </w:t>
      </w:r>
    </w:p>
    <w:p w:rsidR="00254963" w:rsidRDefault="003326EE">
      <w:pPr>
        <w:pStyle w:val="normal0"/>
      </w:pPr>
      <w:r>
        <w:t xml:space="preserve"> </w:t>
      </w:r>
    </w:p>
    <w:p w:rsidR="00254963" w:rsidRDefault="006F0280">
      <w:pPr>
        <w:pStyle w:val="normal0"/>
      </w:pPr>
      <w:r w:rsidRPr="005F2846">
        <w:rPr>
          <w:bCs/>
          <w:spacing w:val="-5"/>
          <w:sz w:val="24"/>
          <w:szCs w:val="24"/>
        </w:rPr>
        <w:t>§ 1º</w:t>
      </w:r>
      <w:r>
        <w:rPr>
          <w:bCs/>
          <w:spacing w:val="-5"/>
          <w:sz w:val="24"/>
          <w:szCs w:val="24"/>
        </w:rPr>
        <w:t xml:space="preserve"> </w:t>
      </w:r>
      <w:r w:rsidR="003326EE">
        <w:t>Não serão aceitas inscrições por qualquer outro meio distinto do indicado no caput do presente artigo.</w:t>
      </w:r>
    </w:p>
    <w:p w:rsidR="00254963" w:rsidRDefault="00254963">
      <w:pPr>
        <w:pStyle w:val="normal0"/>
      </w:pPr>
    </w:p>
    <w:p w:rsidR="00254963" w:rsidRDefault="006F0280">
      <w:pPr>
        <w:pStyle w:val="normal0"/>
      </w:pPr>
      <w:r>
        <w:rPr>
          <w:bCs/>
          <w:spacing w:val="-5"/>
          <w:sz w:val="24"/>
          <w:szCs w:val="24"/>
        </w:rPr>
        <w:t>§ 2</w:t>
      </w:r>
      <w:r w:rsidRPr="005F2846">
        <w:rPr>
          <w:bCs/>
          <w:spacing w:val="-5"/>
          <w:sz w:val="24"/>
          <w:szCs w:val="24"/>
        </w:rPr>
        <w:t>º</w:t>
      </w:r>
      <w:r>
        <w:rPr>
          <w:bCs/>
          <w:spacing w:val="-5"/>
          <w:sz w:val="24"/>
          <w:szCs w:val="24"/>
        </w:rPr>
        <w:t xml:space="preserve"> </w:t>
      </w:r>
      <w:r>
        <w:t>A</w:t>
      </w:r>
      <w:r w:rsidR="003326EE">
        <w:t>os homologados será enviado um e-mail com o link para participação da Assembléia Geral online.</w:t>
      </w:r>
    </w:p>
    <w:p w:rsidR="00254963" w:rsidRDefault="00254963">
      <w:pPr>
        <w:pStyle w:val="normal0"/>
      </w:pPr>
    </w:p>
    <w:p w:rsidR="00254963" w:rsidRDefault="006F0280">
      <w:pPr>
        <w:pStyle w:val="normal0"/>
      </w:pPr>
      <w:r>
        <w:rPr>
          <w:bCs/>
          <w:spacing w:val="-5"/>
          <w:sz w:val="24"/>
          <w:szCs w:val="24"/>
        </w:rPr>
        <w:t>§ 3</w:t>
      </w:r>
      <w:r w:rsidRPr="005F2846">
        <w:rPr>
          <w:bCs/>
          <w:spacing w:val="-5"/>
          <w:sz w:val="24"/>
          <w:szCs w:val="24"/>
        </w:rPr>
        <w:t>º</w:t>
      </w:r>
      <w:r>
        <w:rPr>
          <w:bCs/>
          <w:spacing w:val="-5"/>
          <w:sz w:val="24"/>
          <w:szCs w:val="24"/>
        </w:rPr>
        <w:t xml:space="preserve"> </w:t>
      </w:r>
      <w:r>
        <w:t>O</w:t>
      </w:r>
      <w:r w:rsidR="003326EE">
        <w:t>s eleitores e candidatos inscritos deverão permanecer com a câmera ligada durante o processo de votação, sendo obrigada sua identificação nominal pelo microfone. Será considerado apenas um login para cada candidato/eleitor.</w:t>
      </w:r>
    </w:p>
    <w:p w:rsidR="00254963" w:rsidRDefault="00254963">
      <w:pPr>
        <w:pStyle w:val="normal0"/>
      </w:pPr>
    </w:p>
    <w:p w:rsidR="00254963" w:rsidRDefault="00ED1414">
      <w:pPr>
        <w:pStyle w:val="normal0"/>
      </w:pPr>
      <w:r>
        <w:rPr>
          <w:bCs/>
          <w:spacing w:val="-5"/>
          <w:sz w:val="24"/>
          <w:szCs w:val="24"/>
        </w:rPr>
        <w:t>§ 4</w:t>
      </w:r>
      <w:r w:rsidRPr="005F2846">
        <w:rPr>
          <w:bCs/>
          <w:spacing w:val="-5"/>
          <w:sz w:val="24"/>
          <w:szCs w:val="24"/>
        </w:rPr>
        <w:t>º</w:t>
      </w:r>
      <w:r>
        <w:rPr>
          <w:bCs/>
          <w:spacing w:val="-5"/>
          <w:sz w:val="24"/>
          <w:szCs w:val="24"/>
        </w:rPr>
        <w:t xml:space="preserve"> </w:t>
      </w:r>
      <w:r>
        <w:t>S</w:t>
      </w:r>
      <w:r w:rsidR="003326EE">
        <w:t>erão considerados os cadastros homologados até o dia 30/06 e publicados no diário oficial do município até o dia 02/07</w:t>
      </w:r>
    </w:p>
    <w:p w:rsidR="00254963" w:rsidRDefault="003326EE">
      <w:pPr>
        <w:pStyle w:val="normal0"/>
      </w:pPr>
      <w:r>
        <w:t xml:space="preserve"> </w:t>
      </w:r>
    </w:p>
    <w:p w:rsidR="00254963" w:rsidRDefault="003326EE">
      <w:pPr>
        <w:pStyle w:val="normal0"/>
      </w:pPr>
      <w:r>
        <w:t>CAPÍTULO V</w:t>
      </w:r>
    </w:p>
    <w:p w:rsidR="00254963" w:rsidRDefault="003326EE">
      <w:pPr>
        <w:pStyle w:val="normal0"/>
      </w:pPr>
      <w:r>
        <w:t>DO FUNCIONAMENTO</w:t>
      </w:r>
    </w:p>
    <w:p w:rsidR="00254963" w:rsidRDefault="003326EE">
      <w:pPr>
        <w:pStyle w:val="normal0"/>
      </w:pPr>
      <w:r>
        <w:t xml:space="preserve"> </w:t>
      </w:r>
    </w:p>
    <w:p w:rsidR="00254963" w:rsidRDefault="003326EE">
      <w:pPr>
        <w:pStyle w:val="normal0"/>
      </w:pPr>
      <w:r>
        <w:t>Art.</w:t>
      </w:r>
      <w:r w:rsidR="00B34963">
        <w:t xml:space="preserve"> 8º</w:t>
      </w:r>
      <w:r>
        <w:t xml:space="preserve"> Os trabalhos da 8ª Conferência Municipal de Cultura serão realizados em uma sessão plenária online realizada dia 5 de julho de 2021, das 10h às 14h.</w:t>
      </w:r>
    </w:p>
    <w:p w:rsidR="00254963" w:rsidRDefault="00254963">
      <w:pPr>
        <w:pStyle w:val="normal0"/>
      </w:pPr>
    </w:p>
    <w:p w:rsidR="00254963" w:rsidRDefault="00254963">
      <w:pPr>
        <w:pStyle w:val="normal0"/>
      </w:pPr>
    </w:p>
    <w:tbl>
      <w:tblPr>
        <w:tblStyle w:val="a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/>
      </w:tblPr>
      <w:tblGrid>
        <w:gridCol w:w="2959"/>
        <w:gridCol w:w="6066"/>
      </w:tblGrid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Data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Cronograma</w:t>
            </w:r>
          </w:p>
        </w:tc>
      </w:tr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 xml:space="preserve"> 21 a 30/06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Inscrição das Chapas / eleitores</w:t>
            </w:r>
          </w:p>
        </w:tc>
      </w:tr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01 a 04/07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Análise e homologação das chapas inscritas / homologação dos eleitores inscritos</w:t>
            </w:r>
          </w:p>
        </w:tc>
      </w:tr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05/07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 xml:space="preserve">Eleição </w:t>
            </w:r>
          </w:p>
        </w:tc>
      </w:tr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06 a 13/07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Recursos dos eleitos / eleitores</w:t>
            </w:r>
          </w:p>
        </w:tc>
      </w:tr>
      <w:tr w:rsidR="00254963">
        <w:trPr>
          <w:trHeight w:val="500"/>
        </w:trPr>
        <w:tc>
          <w:tcPr>
            <w:tcW w:w="2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lastRenderedPageBreak/>
              <w:t>15/07</w:t>
            </w:r>
          </w:p>
        </w:tc>
        <w:tc>
          <w:tcPr>
            <w:tcW w:w="6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963" w:rsidRDefault="003326EE">
            <w:pPr>
              <w:pStyle w:val="normal0"/>
              <w:spacing w:before="220" w:after="220"/>
            </w:pPr>
            <w:r>
              <w:t>Resultado final</w:t>
            </w:r>
          </w:p>
        </w:tc>
      </w:tr>
    </w:tbl>
    <w:p w:rsidR="00254963" w:rsidRDefault="00254963">
      <w:pPr>
        <w:pStyle w:val="normal0"/>
      </w:pPr>
    </w:p>
    <w:p w:rsidR="00254963" w:rsidRDefault="003326EE">
      <w:pPr>
        <w:pStyle w:val="normal0"/>
      </w:pPr>
      <w:r>
        <w:t>05/07 - Assembléia Geral</w:t>
      </w:r>
    </w:p>
    <w:p w:rsidR="00254963" w:rsidRDefault="003326EE">
      <w:pPr>
        <w:pStyle w:val="normal0"/>
      </w:pPr>
      <w:r>
        <w:t>Sessão Plenária Inicial</w:t>
      </w:r>
    </w:p>
    <w:p w:rsidR="00254963" w:rsidRDefault="003326EE">
      <w:pPr>
        <w:pStyle w:val="normal0"/>
      </w:pPr>
      <w:r>
        <w:t>a) Abertura: 10h</w:t>
      </w:r>
    </w:p>
    <w:p w:rsidR="00254963" w:rsidRDefault="003326EE">
      <w:pPr>
        <w:pStyle w:val="normal0"/>
      </w:pPr>
      <w:r>
        <w:t>Sessão Planária Final - 11h às 14h</w:t>
      </w:r>
    </w:p>
    <w:p w:rsidR="00254963" w:rsidRDefault="003326EE">
      <w:pPr>
        <w:pStyle w:val="normal0"/>
        <w:numPr>
          <w:ilvl w:val="0"/>
          <w:numId w:val="1"/>
        </w:numPr>
      </w:pPr>
      <w:r>
        <w:t>Eleição dos membros do Fórum Permanente de Cultura</w:t>
      </w:r>
    </w:p>
    <w:p w:rsidR="00254963" w:rsidRDefault="003326EE">
      <w:pPr>
        <w:pStyle w:val="normal0"/>
      </w:pPr>
      <w:r>
        <w:t xml:space="preserve"> </w:t>
      </w:r>
    </w:p>
    <w:p w:rsidR="00254963" w:rsidRDefault="00B34963">
      <w:pPr>
        <w:pStyle w:val="normal0"/>
      </w:pPr>
      <w:r>
        <w:t>Art. 9°</w:t>
      </w:r>
      <w:r w:rsidR="003326EE">
        <w:t>A eleição dos membros do Fórum Permanente de Cultura seguirá as regras estabelecidas neste regimento interno.</w:t>
      </w:r>
    </w:p>
    <w:p w:rsidR="00254963" w:rsidRDefault="00254963">
      <w:pPr>
        <w:pStyle w:val="normal0"/>
      </w:pPr>
    </w:p>
    <w:p w:rsidR="00254963" w:rsidRDefault="006B3BF0">
      <w:pPr>
        <w:pStyle w:val="normal0"/>
      </w:pPr>
      <w:r w:rsidRPr="005F2846">
        <w:rPr>
          <w:bCs/>
          <w:spacing w:val="-5"/>
          <w:sz w:val="24"/>
          <w:szCs w:val="24"/>
        </w:rPr>
        <w:t>§ 1º</w:t>
      </w:r>
      <w:r>
        <w:rPr>
          <w:bCs/>
          <w:spacing w:val="-5"/>
          <w:sz w:val="24"/>
          <w:szCs w:val="24"/>
        </w:rPr>
        <w:t xml:space="preserve"> </w:t>
      </w:r>
      <w:r>
        <w:t>A</w:t>
      </w:r>
      <w:r w:rsidR="003326EE">
        <w:t>s chapas que desejam se candidatar à Executiva do Fórum Permanente de Cultura deverão ser compostas por um colegiado de 3 (três) membros titulares e 3 (três) suplentes, com mandato de 2 (dois) anos. A Assembléia elegerá através de aclamação popular: o Presidente, Vice-presidente e Primeiro-secretário.</w:t>
      </w:r>
    </w:p>
    <w:p w:rsidR="00254963" w:rsidRDefault="00254963">
      <w:pPr>
        <w:pStyle w:val="normal0"/>
      </w:pPr>
    </w:p>
    <w:p w:rsidR="00254963" w:rsidRDefault="006B3BF0">
      <w:pPr>
        <w:pStyle w:val="normal0"/>
      </w:pPr>
      <w:r>
        <w:rPr>
          <w:bCs/>
          <w:spacing w:val="-5"/>
          <w:sz w:val="24"/>
          <w:szCs w:val="24"/>
        </w:rPr>
        <w:t>§ 2</w:t>
      </w:r>
      <w:r w:rsidRPr="005F2846">
        <w:rPr>
          <w:bCs/>
          <w:spacing w:val="-5"/>
          <w:sz w:val="24"/>
          <w:szCs w:val="24"/>
        </w:rPr>
        <w:t>º</w:t>
      </w:r>
      <w:r>
        <w:rPr>
          <w:bCs/>
          <w:spacing w:val="-5"/>
          <w:sz w:val="24"/>
          <w:szCs w:val="24"/>
        </w:rPr>
        <w:t xml:space="preserve"> </w:t>
      </w:r>
      <w:r>
        <w:t>O</w:t>
      </w:r>
      <w:r w:rsidR="003326EE">
        <w:t xml:space="preserve"> Presidente e Vice do FPC serão indicados, respectivamente, como conselheiro titular e conselheiro suplente natos do Conselho Municipal de Cultura, durante seus mandatos no FMC pelo período de 2 (dois) anos, nos termos do artigo 3º da Lei Municipal 3.541, de 08 de Dezembro de 2010. .</w:t>
      </w: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 xml:space="preserve"> </w:t>
      </w:r>
    </w:p>
    <w:p w:rsidR="00254963" w:rsidRDefault="003326EE">
      <w:pPr>
        <w:pStyle w:val="normal0"/>
      </w:pPr>
      <w:r>
        <w:t>CAPÍTULO VI</w:t>
      </w:r>
    </w:p>
    <w:p w:rsidR="00254963" w:rsidRDefault="003326EE">
      <w:pPr>
        <w:pStyle w:val="normal0"/>
      </w:pPr>
      <w:r>
        <w:t>DAS DISPOSIÇÕES FINAIS</w:t>
      </w:r>
    </w:p>
    <w:p w:rsidR="00254963" w:rsidRDefault="00AB46C7">
      <w:pPr>
        <w:pStyle w:val="normal0"/>
      </w:pPr>
      <w:r>
        <w:t>Art. 10.</w:t>
      </w:r>
      <w:r w:rsidR="00B34963">
        <w:t xml:space="preserve"> </w:t>
      </w:r>
      <w:r w:rsidR="003326EE">
        <w:t>Ao final da Conferência, a Mesa Diretora anunciará a chapa vencedora para compor a mesa executiva do Fórum Permanente de Cultura, que será formalizada através de portaria específica pelo poder executivo.</w:t>
      </w:r>
    </w:p>
    <w:p w:rsidR="00254963" w:rsidRDefault="003326EE">
      <w:pPr>
        <w:pStyle w:val="normal0"/>
      </w:pPr>
      <w:r>
        <w:t xml:space="preserve"> </w:t>
      </w:r>
    </w:p>
    <w:p w:rsidR="00254963" w:rsidRDefault="00AB46C7">
      <w:pPr>
        <w:pStyle w:val="normal0"/>
      </w:pPr>
      <w:r>
        <w:t>Art. 11.</w:t>
      </w:r>
      <w:r w:rsidR="00B34963">
        <w:t xml:space="preserve"> </w:t>
      </w:r>
      <w:r w:rsidR="003326EE">
        <w:t>As despesas de cunho administrativo com a organização e a realização da 8ª Conferência Municipal de Cultura correrão à conta dos recursos orçamentários da Divisão de Cultura.</w:t>
      </w:r>
    </w:p>
    <w:p w:rsidR="00254963" w:rsidRDefault="003326EE">
      <w:pPr>
        <w:pStyle w:val="normal0"/>
      </w:pPr>
      <w:r>
        <w:t xml:space="preserve"> </w:t>
      </w:r>
    </w:p>
    <w:p w:rsidR="00254963" w:rsidRDefault="00AB46C7">
      <w:pPr>
        <w:pStyle w:val="normal0"/>
      </w:pPr>
      <w:r>
        <w:t xml:space="preserve">Art. 12. </w:t>
      </w:r>
      <w:r w:rsidR="003326EE">
        <w:t>A Comissão Organizadora poderá baixar normas adicionais, complementares às estabelecidas por este Regimento Interno, visando resolver os casos omissos, as quais serão anunciadas à Plenária da Conferência, pelo Presidente da Mesa Diretora, no momento da abertura ou durante o andamento dos trabalhos, conforme se faça necessário.</w:t>
      </w:r>
    </w:p>
    <w:p w:rsidR="00254963" w:rsidRDefault="00254963">
      <w:pPr>
        <w:pStyle w:val="normal0"/>
      </w:pPr>
    </w:p>
    <w:p w:rsidR="00254963" w:rsidRDefault="00AB46C7">
      <w:pPr>
        <w:pStyle w:val="normal0"/>
      </w:pPr>
      <w:r>
        <w:t xml:space="preserve">Art. 13. </w:t>
      </w:r>
      <w:r w:rsidR="003326EE">
        <w:t>A 8° Conferência Municipal de Cultura deverá respeitar as normas de distanciamento estabelecidas no Plano São Paulo.</w:t>
      </w:r>
    </w:p>
    <w:p w:rsidR="00254963" w:rsidRDefault="00254963">
      <w:pPr>
        <w:pStyle w:val="normal0"/>
      </w:pPr>
    </w:p>
    <w:p w:rsidR="00254963" w:rsidRDefault="00254963">
      <w:pPr>
        <w:pStyle w:val="normal0"/>
      </w:pPr>
    </w:p>
    <w:p w:rsidR="00254963" w:rsidRDefault="003326EE">
      <w:pPr>
        <w:pStyle w:val="normal0"/>
      </w:pPr>
      <w:r>
        <w:t>São Roque, Junho de 2021.</w:t>
      </w:r>
    </w:p>
    <w:sectPr w:rsidR="00254963" w:rsidSect="00254963">
      <w:headerReference w:type="default" r:id="rId7"/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99" w:rsidRDefault="00493C99" w:rsidP="00254963">
      <w:pPr>
        <w:spacing w:line="240" w:lineRule="auto"/>
      </w:pPr>
      <w:r>
        <w:separator/>
      </w:r>
    </w:p>
  </w:endnote>
  <w:endnote w:type="continuationSeparator" w:id="1">
    <w:p w:rsidR="00493C99" w:rsidRDefault="00493C99" w:rsidP="0025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99" w:rsidRDefault="00493C99" w:rsidP="00254963">
      <w:pPr>
        <w:spacing w:line="240" w:lineRule="auto"/>
      </w:pPr>
      <w:r>
        <w:separator/>
      </w:r>
    </w:p>
  </w:footnote>
  <w:footnote w:type="continuationSeparator" w:id="1">
    <w:p w:rsidR="00493C99" w:rsidRDefault="00493C99" w:rsidP="002549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63" w:rsidRDefault="0025496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893"/>
    <w:multiLevelType w:val="multilevel"/>
    <w:tmpl w:val="49E2B4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963"/>
    <w:rsid w:val="00254963"/>
    <w:rsid w:val="003326EE"/>
    <w:rsid w:val="00493C99"/>
    <w:rsid w:val="005B77EA"/>
    <w:rsid w:val="006B3BF0"/>
    <w:rsid w:val="006F0280"/>
    <w:rsid w:val="007D08DD"/>
    <w:rsid w:val="00AB46C7"/>
    <w:rsid w:val="00B34963"/>
    <w:rsid w:val="00ED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DD"/>
  </w:style>
  <w:style w:type="paragraph" w:styleId="Ttulo1">
    <w:name w:val="heading 1"/>
    <w:basedOn w:val="normal0"/>
    <w:next w:val="normal0"/>
    <w:rsid w:val="002549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549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549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549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5496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549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54963"/>
  </w:style>
  <w:style w:type="table" w:customStyle="1" w:styleId="TableNormal">
    <w:name w:val="Table Normal"/>
    <w:rsid w:val="0025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496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549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549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rmgoncalves</cp:lastModifiedBy>
  <cp:revision>4</cp:revision>
  <cp:lastPrinted>2021-06-09T19:05:00Z</cp:lastPrinted>
  <dcterms:created xsi:type="dcterms:W3CDTF">2021-06-09T15:13:00Z</dcterms:created>
  <dcterms:modified xsi:type="dcterms:W3CDTF">2021-06-10T18:02:00Z</dcterms:modified>
</cp:coreProperties>
</file>